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375A" w14:textId="77777777" w:rsid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 xml:space="preserve">Il giorno </w:t>
      </w:r>
      <w:r w:rsidRPr="00654FF5">
        <w:rPr>
          <w:rFonts w:ascii="Times New Roman" w:hAnsi="Times New Roman" w:cs="Times New Roman"/>
          <w:b/>
          <w:color w:val="000000"/>
          <w:sz w:val="24"/>
          <w:szCs w:val="24"/>
        </w:rPr>
        <w:t>11 ottobre alle h. 15.00</w:t>
      </w:r>
      <w:r w:rsidRPr="00654FF5">
        <w:rPr>
          <w:rFonts w:ascii="Times New Roman" w:hAnsi="Times New Roman" w:cs="Times New Roman"/>
          <w:color w:val="000000"/>
          <w:sz w:val="24"/>
          <w:szCs w:val="24"/>
        </w:rPr>
        <w:t xml:space="preserve">, in </w:t>
      </w:r>
      <w:r w:rsidRPr="00654FF5">
        <w:rPr>
          <w:rFonts w:ascii="Times New Roman" w:hAnsi="Times New Roman" w:cs="Times New Roman"/>
          <w:b/>
          <w:color w:val="000000"/>
          <w:sz w:val="24"/>
          <w:szCs w:val="24"/>
        </w:rPr>
        <w:t>Aula Magna G. Bettoni</w:t>
      </w:r>
      <w:r w:rsidRPr="00654FF5">
        <w:rPr>
          <w:rFonts w:ascii="Times New Roman" w:hAnsi="Times New Roman" w:cs="Times New Roman"/>
          <w:color w:val="000000"/>
          <w:sz w:val="24"/>
          <w:szCs w:val="24"/>
        </w:rPr>
        <w:t xml:space="preserve">, sarà effettuato il </w:t>
      </w:r>
      <w:r w:rsidRPr="00654FF5">
        <w:rPr>
          <w:rFonts w:ascii="Times New Roman" w:hAnsi="Times New Roman" w:cs="Times New Roman"/>
          <w:b/>
          <w:color w:val="000000"/>
          <w:sz w:val="24"/>
          <w:szCs w:val="24"/>
        </w:rPr>
        <w:t>test di verifica delle conoscenze iniziali</w:t>
      </w:r>
      <w:r w:rsidRPr="00654FF5">
        <w:rPr>
          <w:rFonts w:ascii="Times New Roman" w:hAnsi="Times New Roman" w:cs="Times New Roman"/>
          <w:color w:val="000000"/>
          <w:sz w:val="24"/>
          <w:szCs w:val="24"/>
        </w:rPr>
        <w:t xml:space="preserve"> (</w:t>
      </w:r>
      <w:r w:rsidRPr="00654FF5">
        <w:rPr>
          <w:rFonts w:ascii="Times New Roman" w:hAnsi="Times New Roman" w:cs="Times New Roman"/>
          <w:b/>
          <w:color w:val="000000"/>
          <w:sz w:val="24"/>
          <w:szCs w:val="24"/>
        </w:rPr>
        <w:t>obbligatorio ai sensi del DM 270/04</w:t>
      </w:r>
      <w:r w:rsidRPr="00654FF5">
        <w:rPr>
          <w:rFonts w:ascii="Times New Roman" w:hAnsi="Times New Roman" w:cs="Times New Roman"/>
          <w:color w:val="000000"/>
          <w:sz w:val="24"/>
          <w:szCs w:val="24"/>
        </w:rPr>
        <w:t>), che ha lo scopo di rilevare eventuali carenze formative degli immatricolati e organizzare le necessarie attività di recupero (aggiuntive rispetto alle attività della didattica ordinaria del Corso di Laurea), così da garantire un supporto didattico agli studenti ai quali, in base alle carenze rilevate tramite test di verifica delle conoscenze iniziali, verranno assegnati degli OFA.</w:t>
      </w:r>
    </w:p>
    <w:p w14:paraId="051E1FC9" w14:textId="77777777" w:rsidR="00F53FDF" w:rsidRP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br/>
      </w:r>
      <w:r w:rsidR="00654FF5">
        <w:rPr>
          <w:rFonts w:ascii="Times New Roman" w:hAnsi="Times New Roman" w:cs="Times New Roman"/>
          <w:color w:val="000000"/>
          <w:sz w:val="24"/>
          <w:szCs w:val="24"/>
        </w:rPr>
        <w:t>Si ricorda che i</w:t>
      </w:r>
      <w:r w:rsidRPr="00654FF5">
        <w:rPr>
          <w:rFonts w:ascii="Times New Roman" w:hAnsi="Times New Roman" w:cs="Times New Roman"/>
          <w:color w:val="000000"/>
          <w:sz w:val="24"/>
          <w:szCs w:val="24"/>
        </w:rPr>
        <w:t>l test è obbligatorio</w:t>
      </w:r>
      <w:r w:rsidR="00654FF5">
        <w:rPr>
          <w:rFonts w:ascii="Times New Roman" w:hAnsi="Times New Roman" w:cs="Times New Roman"/>
          <w:color w:val="000000"/>
          <w:sz w:val="24"/>
          <w:szCs w:val="24"/>
        </w:rPr>
        <w:t xml:space="preserve"> ed</w:t>
      </w:r>
      <w:r w:rsidRPr="00654FF5">
        <w:rPr>
          <w:rFonts w:ascii="Times New Roman" w:hAnsi="Times New Roman" w:cs="Times New Roman"/>
          <w:color w:val="000000"/>
          <w:sz w:val="24"/>
          <w:szCs w:val="24"/>
        </w:rPr>
        <w:t xml:space="preserve"> è rivolto a tutti gli studenti del 1 anno di corso.</w:t>
      </w:r>
    </w:p>
    <w:p w14:paraId="6FB61C50" w14:textId="77777777" w:rsidR="000B1F2A" w:rsidRPr="00654FF5" w:rsidRDefault="000B1F2A">
      <w:pPr>
        <w:rPr>
          <w:rFonts w:ascii="Times New Roman" w:hAnsi="Times New Roman" w:cs="Times New Roman"/>
          <w:color w:val="000000"/>
          <w:sz w:val="24"/>
          <w:szCs w:val="24"/>
        </w:rPr>
      </w:pPr>
      <w:r w:rsidRPr="00654FF5">
        <w:rPr>
          <w:rFonts w:ascii="Times New Roman" w:hAnsi="Times New Roman" w:cs="Times New Roman"/>
          <w:sz w:val="24"/>
          <w:szCs w:val="24"/>
        </w:rPr>
        <w:t>Consiste di una prova scritta, con quesiti a risposta multipla equamente ripartiti t</w:t>
      </w:r>
      <w:r w:rsidRPr="00654FF5">
        <w:rPr>
          <w:rFonts w:ascii="Times New Roman" w:hAnsi="Times New Roman" w:cs="Times New Roman"/>
          <w:color w:val="000000"/>
          <w:sz w:val="24"/>
          <w:szCs w:val="24"/>
        </w:rPr>
        <w:t>ra le discipline di chimica, fisica, matematica, biologia.</w:t>
      </w:r>
      <w:r w:rsidRPr="00654FF5">
        <w:rPr>
          <w:rFonts w:ascii="Times New Roman" w:hAnsi="Times New Roman" w:cs="Times New Roman"/>
          <w:color w:val="000000"/>
          <w:sz w:val="24"/>
          <w:szCs w:val="24"/>
        </w:rPr>
        <w:br/>
      </w:r>
      <w:r w:rsidRPr="00654FF5">
        <w:rPr>
          <w:rFonts w:ascii="Times New Roman" w:hAnsi="Times New Roman" w:cs="Times New Roman"/>
          <w:color w:val="000000"/>
          <w:sz w:val="24"/>
          <w:szCs w:val="24"/>
        </w:rPr>
        <w:br/>
        <w:t>Saranno attribuiti Obblighi Formativi Aggiuntivi (OFA) agli studenti che nel test di verifica hanno dato risposte corrette inferiori al 50% dei quesiti per ciascun ambito disciplinare.</w:t>
      </w:r>
    </w:p>
    <w:p w14:paraId="38691A8A" w14:textId="77777777" w:rsidR="00654FF5" w:rsidRP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Gli studenti che hanno sostenuto in precedenza eventuali test TOLC-F su piattaforma CISIA nel corso del 2020 o 2021</w:t>
      </w:r>
      <w:r w:rsid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t xml:space="preserve">potranno richiedere di essere esentati dal </w:t>
      </w:r>
      <w:r w:rsidR="00654FF5" w:rsidRPr="00654FF5">
        <w:rPr>
          <w:rFonts w:ascii="Times New Roman" w:hAnsi="Times New Roman" w:cs="Times New Roman"/>
          <w:color w:val="000000"/>
          <w:sz w:val="24"/>
          <w:szCs w:val="24"/>
        </w:rPr>
        <w:t xml:space="preserve">suddetto </w:t>
      </w:r>
      <w:r w:rsidRPr="00654FF5">
        <w:rPr>
          <w:rFonts w:ascii="Times New Roman" w:hAnsi="Times New Roman" w:cs="Times New Roman"/>
          <w:color w:val="000000"/>
          <w:sz w:val="24"/>
          <w:szCs w:val="24"/>
        </w:rPr>
        <w:t>test di verifica, producendo la relativa documentazione</w:t>
      </w:r>
      <w:r w:rsidR="00654FF5" w:rsidRPr="00654FF5">
        <w:rPr>
          <w:rFonts w:ascii="Times New Roman" w:hAnsi="Times New Roman" w:cs="Times New Roman"/>
          <w:color w:val="000000"/>
          <w:sz w:val="24"/>
          <w:szCs w:val="24"/>
        </w:rPr>
        <w:t xml:space="preserve"> </w:t>
      </w:r>
      <w:r w:rsidR="00654FF5">
        <w:rPr>
          <w:rFonts w:ascii="Times New Roman" w:hAnsi="Times New Roman" w:cs="Times New Roman"/>
          <w:color w:val="000000"/>
          <w:sz w:val="24"/>
          <w:szCs w:val="24"/>
        </w:rPr>
        <w:t xml:space="preserve">TOLC-F </w:t>
      </w:r>
      <w:r w:rsidR="00654FF5" w:rsidRPr="00654FF5">
        <w:rPr>
          <w:rFonts w:ascii="Times New Roman" w:hAnsi="Times New Roman" w:cs="Times New Roman"/>
          <w:color w:val="000000"/>
          <w:sz w:val="24"/>
          <w:szCs w:val="24"/>
        </w:rPr>
        <w:t>(mediante invio per email a segreteriafarmacia@unich.it)</w:t>
      </w:r>
      <w:r w:rsidRPr="00654FF5">
        <w:rPr>
          <w:rFonts w:ascii="Times New Roman" w:hAnsi="Times New Roman" w:cs="Times New Roman"/>
          <w:color w:val="000000"/>
          <w:sz w:val="24"/>
          <w:szCs w:val="24"/>
        </w:rPr>
        <w:t xml:space="preserve"> </w:t>
      </w:r>
      <w:r w:rsidR="00654FF5" w:rsidRPr="00654FF5">
        <w:rPr>
          <w:rFonts w:ascii="Times New Roman" w:hAnsi="Times New Roman" w:cs="Times New Roman"/>
          <w:color w:val="000000"/>
          <w:sz w:val="24"/>
          <w:szCs w:val="24"/>
        </w:rPr>
        <w:t>che sarà ritenuta valida quale test di verifica delle conoscenze iniziali.</w:t>
      </w:r>
      <w:r w:rsidRP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br/>
      </w:r>
    </w:p>
    <w:p w14:paraId="332BE2E5" w14:textId="77777777" w:rsidR="000B1F2A" w:rsidRPr="00654FF5" w:rsidRDefault="00654FF5">
      <w:pPr>
        <w:rPr>
          <w:rFonts w:ascii="Times New Roman" w:hAnsi="Times New Roman" w:cs="Times New Roman"/>
          <w:sz w:val="24"/>
          <w:szCs w:val="24"/>
        </w:rPr>
      </w:pPr>
      <w:r w:rsidRPr="00654FF5">
        <w:rPr>
          <w:rFonts w:ascii="Times New Roman" w:hAnsi="Times New Roman" w:cs="Times New Roman"/>
          <w:color w:val="000000"/>
          <w:sz w:val="24"/>
          <w:szCs w:val="24"/>
        </w:rPr>
        <w:t>Si ricorda che a</w:t>
      </w:r>
      <w:r w:rsidR="000B1F2A" w:rsidRPr="00654FF5">
        <w:rPr>
          <w:rFonts w:ascii="Times New Roman" w:hAnsi="Times New Roman" w:cs="Times New Roman"/>
          <w:color w:val="000000"/>
          <w:sz w:val="24"/>
          <w:szCs w:val="24"/>
        </w:rPr>
        <w:t>ssolvere agli OFA è obbligatorio per poter accedere agli appelli dei corrispondenti esami ufficiali previsti dal Piano degli Studi.</w:t>
      </w:r>
      <w:r w:rsidR="000B1F2A" w:rsidRPr="00654FF5">
        <w:rPr>
          <w:rFonts w:ascii="Times New Roman" w:hAnsi="Times New Roman" w:cs="Times New Roman"/>
          <w:color w:val="000000"/>
          <w:sz w:val="24"/>
          <w:szCs w:val="24"/>
        </w:rPr>
        <w:br/>
      </w:r>
    </w:p>
    <w:sectPr w:rsidR="000B1F2A" w:rsidRPr="00654F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2A"/>
    <w:rsid w:val="000B1F2A"/>
    <w:rsid w:val="00654FF5"/>
    <w:rsid w:val="007230FD"/>
    <w:rsid w:val="00F5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6600"/>
  <w15:chartTrackingRefBased/>
  <w15:docId w15:val="{8F883442-AB5F-46A2-B6EE-02B46EF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CCF5F270DBC41931F0374A875CEF2" ma:contentTypeVersion="13" ma:contentTypeDescription="Creare un nuovo documento." ma:contentTypeScope="" ma:versionID="d0c803f37f10845806fa8061af140ed4">
  <xsd:schema xmlns:xsd="http://www.w3.org/2001/XMLSchema" xmlns:xs="http://www.w3.org/2001/XMLSchema" xmlns:p="http://schemas.microsoft.com/office/2006/metadata/properties" xmlns:ns3="98840cf9-d214-43d5-9832-5cdb4b43c060" xmlns:ns4="f7a814ba-d81d-4029-b8d7-63d12b7c7536" targetNamespace="http://schemas.microsoft.com/office/2006/metadata/properties" ma:root="true" ma:fieldsID="990b20e2396f936d50850d55a9545df7" ns3:_="" ns4:_="">
    <xsd:import namespace="98840cf9-d214-43d5-9832-5cdb4b43c060"/>
    <xsd:import namespace="f7a814ba-d81d-4029-b8d7-63d12b7c7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40cf9-d214-43d5-9832-5cdb4b43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814ba-d81d-4029-b8d7-63d12b7c753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3D799-0E36-4AA1-8517-6257D236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40cf9-d214-43d5-9832-5cdb4b43c060"/>
    <ds:schemaRef ds:uri="f7a814ba-d81d-4029-b8d7-63d12b7c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9548D-6017-4795-A634-37223B0BD3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DA26F1-CE49-4CA7-B669-46B6CEB82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Brunetti</dc:creator>
  <cp:keywords/>
  <dc:description/>
  <cp:lastModifiedBy>DAVIDE ROMASCO</cp:lastModifiedBy>
  <cp:revision>2</cp:revision>
  <dcterms:created xsi:type="dcterms:W3CDTF">2021-10-05T09:08:00Z</dcterms:created>
  <dcterms:modified xsi:type="dcterms:W3CDTF">2021-10-05T09:08:00Z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0x010100AB0CCF5F270DBC41931F0374A875CEF2</vt:lpwstr>
  </property>
</Properties>
</file>